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99" w:rsidRDefault="00C56C99"/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214"/>
        <w:gridCol w:w="948"/>
        <w:gridCol w:w="1542"/>
        <w:gridCol w:w="13"/>
        <w:gridCol w:w="368"/>
        <w:gridCol w:w="978"/>
        <w:gridCol w:w="3374"/>
      </w:tblGrid>
      <w:tr w:rsidR="00E67C1E" w:rsidRPr="00120E69">
        <w:tc>
          <w:tcPr>
            <w:tcW w:w="9215" w:type="dxa"/>
            <w:gridSpan w:val="8"/>
            <w:shd w:val="clear" w:color="auto" w:fill="548DD4"/>
          </w:tcPr>
          <w:p w:rsidR="00E67C1E" w:rsidRPr="00120E69" w:rsidRDefault="00E67C1E" w:rsidP="00080678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120E69">
              <w:rPr>
                <w:b/>
                <w:bCs/>
                <w:sz w:val="24"/>
                <w:szCs w:val="24"/>
                <w:u w:val="single"/>
                <w:lang w:val="en-GB"/>
              </w:rPr>
              <w:t>INSTITUTION/CONTACT PERSON:</w:t>
            </w:r>
          </w:p>
        </w:tc>
      </w:tr>
      <w:tr w:rsidR="0088763E" w:rsidRPr="00757212" w:rsidTr="00C56C99">
        <w:tc>
          <w:tcPr>
            <w:tcW w:w="778" w:type="dxa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214" w:type="dxa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Last Name</w:t>
            </w:r>
          </w:p>
        </w:tc>
        <w:tc>
          <w:tcPr>
            <w:tcW w:w="2503" w:type="dxa"/>
            <w:gridSpan w:val="3"/>
          </w:tcPr>
          <w:p w:rsidR="00E67C1E" w:rsidRPr="00377648" w:rsidRDefault="00782662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proofErr w:type="spellStart"/>
            <w:r w:rsidRPr="00377648">
              <w:rPr>
                <w:rFonts w:asciiTheme="minorHAnsi" w:hAnsiTheme="minorHAnsi" w:cstheme="minorHAnsi"/>
                <w:bCs/>
                <w:lang w:val="en-GB"/>
              </w:rPr>
              <w:t>Gojayeva</w:t>
            </w:r>
            <w:proofErr w:type="spellEnd"/>
          </w:p>
        </w:tc>
        <w:tc>
          <w:tcPr>
            <w:tcW w:w="1346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First Name</w:t>
            </w:r>
          </w:p>
        </w:tc>
        <w:tc>
          <w:tcPr>
            <w:tcW w:w="3374" w:type="dxa"/>
          </w:tcPr>
          <w:p w:rsidR="00E67C1E" w:rsidRPr="00377648" w:rsidRDefault="00782662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proofErr w:type="spellStart"/>
            <w:r w:rsidRPr="00377648">
              <w:rPr>
                <w:rFonts w:asciiTheme="minorHAnsi" w:hAnsiTheme="minorHAnsi" w:cstheme="minorHAnsi"/>
                <w:bCs/>
                <w:lang w:val="en-GB"/>
              </w:rPr>
              <w:t>Ogulsona</w:t>
            </w:r>
            <w:proofErr w:type="spellEnd"/>
          </w:p>
        </w:tc>
      </w:tr>
      <w:tr w:rsidR="00E67C1E" w:rsidRPr="00757212" w:rsidTr="00C56C99"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Institution</w:t>
            </w:r>
          </w:p>
        </w:tc>
        <w:tc>
          <w:tcPr>
            <w:tcW w:w="7223" w:type="dxa"/>
            <w:gridSpan w:val="6"/>
          </w:tcPr>
          <w:p w:rsidR="00E67C1E" w:rsidRPr="00377648" w:rsidRDefault="00782662" w:rsidP="00782662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377648">
              <w:rPr>
                <w:rFonts w:asciiTheme="minorHAnsi" w:hAnsiTheme="minorHAnsi" w:cstheme="minorHAnsi"/>
                <w:bCs/>
                <w:lang w:val="fr-FR"/>
              </w:rPr>
              <w:t>Turkmen State Institute of Culture</w:t>
            </w:r>
            <w:r w:rsidR="00C4635A" w:rsidRPr="00377648">
              <w:rPr>
                <w:rFonts w:asciiTheme="minorHAnsi" w:hAnsiTheme="minorHAnsi" w:cstheme="minorHAnsi"/>
                <w:bCs/>
                <w:lang w:val="fr-FR"/>
              </w:rPr>
              <w:t xml:space="preserve">  (</w:t>
            </w:r>
            <w:r w:rsidRPr="00377648">
              <w:rPr>
                <w:rFonts w:asciiTheme="minorHAnsi" w:hAnsiTheme="minorHAnsi" w:cstheme="minorHAnsi"/>
                <w:bCs/>
                <w:lang w:val="fr-FR"/>
              </w:rPr>
              <w:t>TSIC</w:t>
            </w:r>
            <w:r w:rsidR="00C4635A" w:rsidRPr="00377648">
              <w:rPr>
                <w:rFonts w:asciiTheme="minorHAnsi" w:hAnsiTheme="minorHAnsi" w:cstheme="minorHAnsi"/>
                <w:bCs/>
                <w:lang w:val="fr-FR"/>
              </w:rPr>
              <w:t xml:space="preserve">) - </w:t>
            </w:r>
            <w:r w:rsidR="00C96E48" w:rsidRPr="00377648">
              <w:rPr>
                <w:rFonts w:asciiTheme="minorHAnsi" w:hAnsiTheme="minorHAnsi" w:cstheme="minorHAnsi"/>
                <w:bCs/>
                <w:lang w:val="fr-FR"/>
              </w:rPr>
              <w:t>Turkmenistan</w:t>
            </w:r>
          </w:p>
        </w:tc>
      </w:tr>
      <w:tr w:rsidR="00E67C1E" w:rsidRPr="00757212" w:rsidTr="00C56C99">
        <w:trPr>
          <w:trHeight w:val="475"/>
        </w:trPr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Role in the institution</w:t>
            </w:r>
          </w:p>
        </w:tc>
        <w:tc>
          <w:tcPr>
            <w:tcW w:w="7223" w:type="dxa"/>
            <w:gridSpan w:val="6"/>
          </w:tcPr>
          <w:p w:rsidR="00F21202" w:rsidRDefault="00F21202" w:rsidP="00F21202">
            <w:pPr>
              <w:tabs>
                <w:tab w:val="left" w:pos="263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F21202" w:rsidRDefault="00F21202" w:rsidP="00F21202">
            <w:pPr>
              <w:tabs>
                <w:tab w:val="left" w:pos="263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E67C1E" w:rsidRPr="00377648" w:rsidRDefault="00FA2E61" w:rsidP="00F21202">
            <w:pPr>
              <w:tabs>
                <w:tab w:val="left" w:pos="263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Cs/>
                <w:lang w:val="en-GB"/>
              </w:rPr>
              <w:t xml:space="preserve">Coordinator of external projects </w:t>
            </w:r>
          </w:p>
        </w:tc>
      </w:tr>
      <w:tr w:rsidR="00E67C1E" w:rsidRPr="00757212" w:rsidTr="00C56C99"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Address</w:t>
            </w:r>
          </w:p>
        </w:tc>
        <w:tc>
          <w:tcPr>
            <w:tcW w:w="7223" w:type="dxa"/>
            <w:gridSpan w:val="6"/>
          </w:tcPr>
          <w:p w:rsidR="00E67C1E" w:rsidRPr="00377648" w:rsidRDefault="00671D13" w:rsidP="00671D13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671D13">
              <w:rPr>
                <w:rFonts w:asciiTheme="minorHAnsi" w:hAnsiTheme="minorHAnsi" w:cstheme="minorHAnsi"/>
                <w:bCs/>
                <w:lang w:val="fr-FR"/>
              </w:rPr>
              <w:t>114</w:t>
            </w:r>
            <w:r w:rsidR="0088763E" w:rsidRPr="00671D13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Pr="00671D13">
              <w:rPr>
                <w:rFonts w:asciiTheme="minorHAnsi" w:hAnsiTheme="minorHAnsi" w:cstheme="minorHAnsi"/>
                <w:bCs/>
                <w:lang w:val="fr-FR"/>
              </w:rPr>
              <w:t xml:space="preserve">10 years of Abadanchilik </w:t>
            </w:r>
            <w:r w:rsidR="0088763E" w:rsidRPr="00671D13">
              <w:rPr>
                <w:rFonts w:asciiTheme="minorHAnsi" w:hAnsiTheme="minorHAnsi" w:cstheme="minorHAnsi"/>
                <w:bCs/>
                <w:lang w:val="fr-FR"/>
              </w:rPr>
              <w:t>St</w:t>
            </w:r>
            <w:r w:rsidR="0088763E" w:rsidRPr="00377648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="00DA060D" w:rsidRPr="00377648">
              <w:rPr>
                <w:rFonts w:asciiTheme="minorHAnsi" w:hAnsiTheme="minorHAnsi" w:cstheme="minorHAnsi"/>
                <w:bCs/>
                <w:lang w:val="fr-FR"/>
              </w:rPr>
              <w:t>Ashgabat</w:t>
            </w:r>
            <w:r w:rsidR="00C4635A" w:rsidRPr="00377648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="00DA060D" w:rsidRPr="00377648">
              <w:rPr>
                <w:rFonts w:asciiTheme="minorHAnsi" w:hAnsiTheme="minorHAnsi" w:cstheme="minorHAnsi"/>
                <w:bCs/>
                <w:lang w:val="fr-FR"/>
              </w:rPr>
              <w:t>744</w:t>
            </w:r>
            <w:r w:rsidR="00C4635A" w:rsidRPr="00377648">
              <w:rPr>
                <w:rFonts w:asciiTheme="minorHAnsi" w:hAnsiTheme="minorHAnsi" w:cstheme="minorHAnsi"/>
                <w:bCs/>
                <w:lang w:val="fr-FR"/>
              </w:rPr>
              <w:t>0</w:t>
            </w:r>
            <w:r>
              <w:rPr>
                <w:rFonts w:asciiTheme="minorHAnsi" w:hAnsiTheme="minorHAnsi" w:cstheme="minorHAnsi"/>
                <w:bCs/>
                <w:lang w:val="fr-FR"/>
              </w:rPr>
              <w:t>00</w:t>
            </w:r>
            <w:r w:rsidR="00C4635A" w:rsidRPr="00377648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="00C96E48" w:rsidRPr="00377648">
              <w:rPr>
                <w:rFonts w:asciiTheme="minorHAnsi" w:hAnsiTheme="minorHAnsi" w:cstheme="minorHAnsi"/>
                <w:bCs/>
                <w:lang w:val="fr-FR"/>
              </w:rPr>
              <w:t>Turkmenistan</w:t>
            </w:r>
          </w:p>
        </w:tc>
      </w:tr>
      <w:tr w:rsidR="0088763E" w:rsidRPr="00757212" w:rsidTr="00C56C99"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Town</w:t>
            </w:r>
          </w:p>
        </w:tc>
        <w:tc>
          <w:tcPr>
            <w:tcW w:w="2490" w:type="dxa"/>
            <w:gridSpan w:val="2"/>
          </w:tcPr>
          <w:p w:rsidR="00E67C1E" w:rsidRPr="00377648" w:rsidRDefault="00DA060D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Cs/>
                <w:lang w:val="fr-FR"/>
              </w:rPr>
              <w:t>Ashgabat</w:t>
            </w:r>
          </w:p>
        </w:tc>
        <w:tc>
          <w:tcPr>
            <w:tcW w:w="1359" w:type="dxa"/>
            <w:gridSpan w:val="3"/>
          </w:tcPr>
          <w:p w:rsidR="00E67C1E" w:rsidRPr="00377648" w:rsidRDefault="00E67C1E" w:rsidP="00CA1B24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Country</w:t>
            </w:r>
          </w:p>
        </w:tc>
        <w:tc>
          <w:tcPr>
            <w:tcW w:w="3374" w:type="dxa"/>
          </w:tcPr>
          <w:p w:rsidR="00E67C1E" w:rsidRPr="00377648" w:rsidRDefault="00DA060D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Cs/>
                <w:lang w:val="fr-FR"/>
              </w:rPr>
              <w:t>Turkmenistan</w:t>
            </w:r>
          </w:p>
        </w:tc>
      </w:tr>
      <w:tr w:rsidR="0088763E" w:rsidRPr="00757212" w:rsidTr="00C56C99"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Telephone</w:t>
            </w:r>
          </w:p>
        </w:tc>
        <w:tc>
          <w:tcPr>
            <w:tcW w:w="2503" w:type="dxa"/>
            <w:gridSpan w:val="3"/>
          </w:tcPr>
          <w:p w:rsidR="00671D13" w:rsidRDefault="00671D13" w:rsidP="00671D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71D13" w:rsidRDefault="00C4635A" w:rsidP="00671D13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+</w:t>
            </w:r>
            <w:r w:rsidR="00DA060D" w:rsidRPr="00377648">
              <w:rPr>
                <w:rFonts w:asciiTheme="minorHAnsi" w:hAnsiTheme="minorHAnsi" w:cstheme="minorHAnsi"/>
                <w:bCs/>
                <w:lang w:val="en-GB"/>
              </w:rPr>
              <w:t>993</w:t>
            </w:r>
            <w:r w:rsidR="00671D13">
              <w:rPr>
                <w:rFonts w:asciiTheme="minorHAnsi" w:hAnsiTheme="minorHAnsi" w:cstheme="minorHAnsi"/>
                <w:bCs/>
                <w:lang w:val="en-GB"/>
              </w:rPr>
              <w:t>3</w:t>
            </w:r>
            <w:r w:rsidR="00DA060D" w:rsidRPr="00671D13">
              <w:rPr>
                <w:rFonts w:asciiTheme="minorHAnsi" w:hAnsiTheme="minorHAnsi" w:cstheme="minorHAnsi"/>
                <w:bCs/>
                <w:lang w:val="en-GB"/>
              </w:rPr>
              <w:t>1</w:t>
            </w:r>
            <w:r w:rsidR="00671D13" w:rsidRPr="00671D13">
              <w:rPr>
                <w:rFonts w:asciiTheme="minorHAnsi" w:hAnsiTheme="minorHAnsi" w:cstheme="minorHAnsi"/>
                <w:bCs/>
                <w:lang w:val="en-GB"/>
              </w:rPr>
              <w:t>248130</w:t>
            </w:r>
          </w:p>
          <w:p w:rsidR="00E67C1E" w:rsidRPr="00377648" w:rsidRDefault="00671D13" w:rsidP="00671D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+</w:t>
            </w:r>
            <w:r w:rsidRPr="00377648">
              <w:rPr>
                <w:rFonts w:asciiTheme="minorHAnsi" w:hAnsiTheme="minorHAnsi" w:cstheme="minorHAnsi"/>
                <w:bCs/>
                <w:lang w:val="en-GB"/>
              </w:rPr>
              <w:t>993</w:t>
            </w:r>
            <w:r>
              <w:rPr>
                <w:rFonts w:asciiTheme="minorHAnsi" w:hAnsiTheme="minorHAnsi" w:cstheme="minorHAnsi"/>
                <w:bCs/>
                <w:lang w:val="en-GB"/>
              </w:rPr>
              <w:t>3</w:t>
            </w:r>
            <w:r w:rsidRPr="00671D13">
              <w:rPr>
                <w:rFonts w:asciiTheme="minorHAnsi" w:hAnsiTheme="minorHAnsi" w:cstheme="minorHAnsi"/>
                <w:bCs/>
                <w:lang w:val="en-GB"/>
              </w:rPr>
              <w:t>12481</w:t>
            </w:r>
            <w:r>
              <w:rPr>
                <w:rFonts w:asciiTheme="minorHAnsi" w:hAnsiTheme="minorHAnsi" w:cstheme="minorHAnsi"/>
                <w:bCs/>
                <w:lang w:val="en-GB"/>
              </w:rPr>
              <w:t>099 (fax)</w:t>
            </w:r>
          </w:p>
        </w:tc>
        <w:tc>
          <w:tcPr>
            <w:tcW w:w="1346" w:type="dxa"/>
            <w:gridSpan w:val="2"/>
          </w:tcPr>
          <w:p w:rsidR="00E67C1E" w:rsidRPr="00377648" w:rsidRDefault="00E67C1E" w:rsidP="00CA1B24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Email</w:t>
            </w:r>
          </w:p>
        </w:tc>
        <w:tc>
          <w:tcPr>
            <w:tcW w:w="3374" w:type="dxa"/>
          </w:tcPr>
          <w:p w:rsidR="0088763E" w:rsidRPr="00377648" w:rsidRDefault="0099524F" w:rsidP="00A415C5">
            <w:pPr>
              <w:spacing w:before="120" w:after="0" w:line="240" w:lineRule="auto"/>
              <w:rPr>
                <w:rFonts w:asciiTheme="minorHAnsi" w:hAnsiTheme="minorHAnsi" w:cstheme="minorHAnsi"/>
                <w:lang w:val="en-GB"/>
              </w:rPr>
            </w:pPr>
            <w:hyperlink r:id="rId8" w:history="1">
              <w:r w:rsidR="00A415C5" w:rsidRPr="00377648">
                <w:rPr>
                  <w:rStyle w:val="aa"/>
                  <w:rFonts w:asciiTheme="minorHAnsi" w:hAnsiTheme="minorHAnsi" w:cstheme="minorHAnsi"/>
                  <w:lang w:val="en-US"/>
                </w:rPr>
                <w:t>assistant.neo</w:t>
              </w:r>
              <w:r w:rsidR="00A415C5" w:rsidRPr="00377648">
                <w:rPr>
                  <w:rStyle w:val="aa"/>
                  <w:rFonts w:asciiTheme="minorHAnsi" w:hAnsiTheme="minorHAnsi" w:cstheme="minorHAnsi"/>
                  <w:lang w:val="en-GB"/>
                </w:rPr>
                <w:t>@mail.ru</w:t>
              </w:r>
            </w:hyperlink>
            <w:r w:rsidR="00A415C5" w:rsidRPr="0037764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E67C1E" w:rsidRPr="00671D13" w:rsidRDefault="0099524F" w:rsidP="00A415C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hyperlink r:id="rId9" w:tgtFrame="_blank" w:history="1">
              <w:r w:rsidR="00671D13" w:rsidRPr="00671D13">
                <w:rPr>
                  <w:rStyle w:val="aa"/>
                  <w:bCs/>
                  <w:lang w:val="en-US"/>
                </w:rPr>
                <w:t>ogulsonagodzhaeva@mail.ru</w:t>
              </w:r>
            </w:hyperlink>
            <w:r w:rsidR="00671D13" w:rsidRPr="00671D13">
              <w:rPr>
                <w:rStyle w:val="ad"/>
                <w:lang w:val="en-US"/>
              </w:rPr>
              <w:t> </w:t>
            </w:r>
          </w:p>
        </w:tc>
      </w:tr>
      <w:tr w:rsidR="00E67C1E" w:rsidRPr="00757212" w:rsidTr="00C56C99">
        <w:tc>
          <w:tcPr>
            <w:tcW w:w="1992" w:type="dxa"/>
            <w:gridSpan w:val="2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Homepage address of the institution</w:t>
            </w:r>
          </w:p>
        </w:tc>
        <w:tc>
          <w:tcPr>
            <w:tcW w:w="7223" w:type="dxa"/>
            <w:gridSpan w:val="6"/>
          </w:tcPr>
          <w:p w:rsidR="009428ED" w:rsidRPr="009428ED" w:rsidRDefault="00A415C5" w:rsidP="00671D13">
            <w:pPr>
              <w:spacing w:before="240" w:after="0" w:line="240" w:lineRule="auto"/>
              <w:rPr>
                <w:rStyle w:val="aa"/>
              </w:rPr>
            </w:pPr>
            <w:r w:rsidRPr="009428ED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EB1DED">
                <w:rPr>
                  <w:rStyle w:val="aa"/>
                  <w:rFonts w:asciiTheme="minorHAnsi" w:hAnsiTheme="minorHAnsi" w:cstheme="minorHAnsi"/>
                </w:rPr>
                <w:t>tdmi.info</w:t>
              </w:r>
              <w:bookmarkStart w:id="0" w:name="_GoBack"/>
              <w:bookmarkEnd w:id="0"/>
              <w:r w:rsidR="009428ED" w:rsidRPr="009428ED">
                <w:rPr>
                  <w:rStyle w:val="aa"/>
                  <w:rFonts w:asciiTheme="minorHAnsi" w:hAnsiTheme="minorHAnsi" w:cstheme="minorHAnsi"/>
                </w:rPr>
                <w:t>@mail.ru</w:t>
              </w:r>
            </w:hyperlink>
            <w:r w:rsidR="009428ED" w:rsidRPr="009428ED">
              <w:rPr>
                <w:rFonts w:asciiTheme="minorHAnsi" w:hAnsiTheme="minorHAnsi" w:cstheme="minorHAnsi"/>
              </w:rPr>
              <w:t xml:space="preserve"> </w:t>
            </w:r>
          </w:p>
          <w:p w:rsidR="00671D13" w:rsidRPr="00377648" w:rsidRDefault="009428ED" w:rsidP="00671D13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Style w:val="aa"/>
              </w:rPr>
              <w:t xml:space="preserve"> </w:t>
            </w:r>
          </w:p>
        </w:tc>
      </w:tr>
      <w:tr w:rsidR="00E67C1E" w:rsidRPr="00757212">
        <w:tc>
          <w:tcPr>
            <w:tcW w:w="9215" w:type="dxa"/>
            <w:gridSpan w:val="8"/>
            <w:shd w:val="clear" w:color="auto" w:fill="548DD4"/>
          </w:tcPr>
          <w:p w:rsidR="00E67C1E" w:rsidRPr="00757212" w:rsidRDefault="00E67C1E" w:rsidP="0008067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572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7572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</w:tr>
      <w:tr w:rsidR="00E67C1E" w:rsidRPr="00757212" w:rsidTr="00C56C99">
        <w:tc>
          <w:tcPr>
            <w:tcW w:w="2940" w:type="dxa"/>
            <w:gridSpan w:val="3"/>
          </w:tcPr>
          <w:p w:rsidR="00E67C1E" w:rsidRPr="00377648" w:rsidRDefault="00E67C1E" w:rsidP="00EA54AA">
            <w:pPr>
              <w:spacing w:before="240" w:after="0" w:line="240" w:lineRule="auto"/>
              <w:ind w:right="-108"/>
              <w:rPr>
                <w:rFonts w:asciiTheme="minorHAnsi" w:hAnsiTheme="minorHAnsi" w:cstheme="minorHAnsi"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International co-operation Activity</w:t>
            </w:r>
            <w:r w:rsidRPr="00377648">
              <w:rPr>
                <w:rFonts w:asciiTheme="minorHAnsi" w:hAnsiTheme="minorHAnsi" w:cstheme="minorHAnsi"/>
                <w:lang w:val="en-GB"/>
              </w:rPr>
              <w:t xml:space="preserve"> (higher education sector) – </w:t>
            </w: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type of the project idea</w:t>
            </w:r>
          </w:p>
        </w:tc>
        <w:tc>
          <w:tcPr>
            <w:tcW w:w="6275" w:type="dxa"/>
            <w:gridSpan w:val="5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 xml:space="preserve">Please, tick the appropriate one/ones: </w:t>
            </w:r>
          </w:p>
          <w:bookmarkStart w:id="1" w:name="Check2"/>
          <w:p w:rsidR="00E67C1E" w:rsidRPr="00377648" w:rsidRDefault="00782662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KA1: International students and staff credit mobility</w:t>
            </w:r>
          </w:p>
          <w:p w:rsidR="00E67C1E" w:rsidRPr="00377648" w:rsidRDefault="007C105A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35A"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KA1: Erasmus Mundus Joint Master Degrees</w:t>
            </w:r>
          </w:p>
          <w:p w:rsidR="00E67C1E" w:rsidRPr="00377648" w:rsidRDefault="007C105A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7C1E"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KA2: Capacity Building Higher Education in Partner Countries</w:t>
            </w:r>
          </w:p>
          <w:p w:rsidR="00E67C1E" w:rsidRPr="00377648" w:rsidRDefault="00782662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Jean Monnet programme</w:t>
            </w:r>
          </w:p>
        </w:tc>
      </w:tr>
      <w:tr w:rsidR="00E67C1E" w:rsidRPr="00757212" w:rsidTr="00C56C99">
        <w:tc>
          <w:tcPr>
            <w:tcW w:w="2940" w:type="dxa"/>
            <w:gridSpan w:val="3"/>
          </w:tcPr>
          <w:p w:rsidR="00E67C1E" w:rsidRPr="00377648" w:rsidRDefault="00E67C1E" w:rsidP="00080678">
            <w:pPr>
              <w:spacing w:before="240" w:after="0" w:line="240" w:lineRule="auto"/>
              <w:ind w:right="-108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Discipline / Academic field</w:t>
            </w:r>
          </w:p>
        </w:tc>
        <w:tc>
          <w:tcPr>
            <w:tcW w:w="6275" w:type="dxa"/>
            <w:gridSpan w:val="5"/>
          </w:tcPr>
          <w:p w:rsidR="00E67C1E" w:rsidRPr="00377648" w:rsidRDefault="00782662" w:rsidP="005E3206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Cs/>
                <w:lang w:val="en-GB"/>
              </w:rPr>
              <w:t xml:space="preserve">Culture, Fine Arts, Preforming Arts </w:t>
            </w:r>
          </w:p>
        </w:tc>
      </w:tr>
      <w:tr w:rsidR="00E67C1E" w:rsidRPr="00757212" w:rsidTr="00C56C99">
        <w:tc>
          <w:tcPr>
            <w:tcW w:w="2940" w:type="dxa"/>
            <w:gridSpan w:val="3"/>
          </w:tcPr>
          <w:p w:rsidR="00E67C1E" w:rsidRPr="00377648" w:rsidRDefault="00E67C1E" w:rsidP="00B820A8">
            <w:pPr>
              <w:spacing w:before="24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Institution’s preferable role in the project?</w:t>
            </w:r>
            <w:r w:rsidRPr="00377648">
              <w:rPr>
                <w:rFonts w:asciiTheme="minorHAnsi" w:hAnsiTheme="minorHAnsi" w:cstheme="minorHAnsi"/>
                <w:lang w:val="en-GB"/>
              </w:rPr>
              <w:t xml:space="preserve"> (applicant/partner)</w:t>
            </w:r>
          </w:p>
        </w:tc>
        <w:tc>
          <w:tcPr>
            <w:tcW w:w="6275" w:type="dxa"/>
            <w:gridSpan w:val="5"/>
          </w:tcPr>
          <w:p w:rsidR="00E67C1E" w:rsidRPr="00377648" w:rsidRDefault="007C105A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C1E"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Applicant</w:t>
            </w:r>
          </w:p>
          <w:p w:rsidR="00E67C1E" w:rsidRPr="00377648" w:rsidRDefault="007C105A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7C1E" w:rsidRPr="00377648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77648">
              <w:rPr>
                <w:rFonts w:asciiTheme="minorHAnsi" w:hAnsiTheme="minorHAnsi" w:cstheme="minorHAnsi"/>
                <w:lang w:val="en-GB"/>
              </w:rPr>
            </w:r>
            <w:r w:rsidRPr="00377648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E67C1E" w:rsidRPr="00377648">
              <w:rPr>
                <w:rFonts w:asciiTheme="minorHAnsi" w:hAnsiTheme="minorHAnsi" w:cstheme="minorHAnsi"/>
                <w:b/>
                <w:bCs/>
                <w:lang w:val="en-GB"/>
              </w:rPr>
              <w:t>Partner</w:t>
            </w:r>
          </w:p>
        </w:tc>
      </w:tr>
      <w:tr w:rsidR="0088763E" w:rsidRPr="00757212" w:rsidTr="00C56C99">
        <w:trPr>
          <w:trHeight w:val="360"/>
        </w:trPr>
        <w:tc>
          <w:tcPr>
            <w:tcW w:w="2940" w:type="dxa"/>
            <w:gridSpan w:val="3"/>
            <w:vMerge w:val="restart"/>
          </w:tcPr>
          <w:p w:rsidR="00E67C1E" w:rsidRPr="00377648" w:rsidRDefault="00E67C1E" w:rsidP="00080678">
            <w:pPr>
              <w:spacing w:before="240" w:after="0" w:line="240" w:lineRule="auto"/>
              <w:ind w:right="-108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Which countries are about to be involved?</w:t>
            </w:r>
          </w:p>
        </w:tc>
        <w:tc>
          <w:tcPr>
            <w:tcW w:w="1923" w:type="dxa"/>
            <w:gridSpan w:val="3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Programme Countries</w:t>
            </w:r>
          </w:p>
        </w:tc>
        <w:tc>
          <w:tcPr>
            <w:tcW w:w="4352" w:type="dxa"/>
            <w:gridSpan w:val="2"/>
          </w:tcPr>
          <w:p w:rsidR="00FA2E61" w:rsidRPr="00377648" w:rsidRDefault="00FA2E61" w:rsidP="00FA2E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8"/>
            </w:tblGrid>
            <w:tr w:rsidR="00FA2E61" w:rsidRPr="00377648">
              <w:trPr>
                <w:trHeight w:val="110"/>
              </w:trPr>
              <w:tc>
                <w:tcPr>
                  <w:tcW w:w="0" w:type="auto"/>
                </w:tcPr>
                <w:p w:rsidR="00FA2E61" w:rsidRPr="00377648" w:rsidRDefault="00FA2E61" w:rsidP="00FA2E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lang w:val="ru-RU" w:eastAsia="ru-RU"/>
                    </w:rPr>
                  </w:pPr>
                  <w:r w:rsidRPr="00377648">
                    <w:rPr>
                      <w:rFonts w:asciiTheme="minorHAnsi" w:hAnsiTheme="minorHAnsi" w:cstheme="minorHAnsi"/>
                      <w:color w:val="000000"/>
                      <w:lang w:val="ru-RU" w:eastAsia="ru-RU"/>
                    </w:rPr>
                    <w:t xml:space="preserve"> Erasmus+ Programme countries </w:t>
                  </w:r>
                </w:p>
              </w:tc>
            </w:tr>
          </w:tbl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8763E" w:rsidRPr="00757212" w:rsidTr="00C56C99">
        <w:trPr>
          <w:trHeight w:val="410"/>
        </w:trPr>
        <w:tc>
          <w:tcPr>
            <w:tcW w:w="2940" w:type="dxa"/>
            <w:gridSpan w:val="3"/>
            <w:vMerge/>
          </w:tcPr>
          <w:p w:rsidR="00E67C1E" w:rsidRPr="00377648" w:rsidRDefault="00E67C1E" w:rsidP="00080678">
            <w:pPr>
              <w:spacing w:before="240" w:after="0" w:line="240" w:lineRule="auto"/>
              <w:ind w:right="-10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23" w:type="dxa"/>
            <w:gridSpan w:val="3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Erasmus+ Partner Countries</w:t>
            </w:r>
          </w:p>
        </w:tc>
        <w:tc>
          <w:tcPr>
            <w:tcW w:w="4352" w:type="dxa"/>
            <w:gridSpan w:val="2"/>
          </w:tcPr>
          <w:p w:rsidR="00FA2E61" w:rsidRPr="00377648" w:rsidRDefault="00FA2E61" w:rsidP="00FA2E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6"/>
            </w:tblGrid>
            <w:tr w:rsidR="00FA2E61" w:rsidRPr="00377648">
              <w:trPr>
                <w:trHeight w:val="110"/>
              </w:trPr>
              <w:tc>
                <w:tcPr>
                  <w:tcW w:w="0" w:type="auto"/>
                </w:tcPr>
                <w:p w:rsidR="00FA2E61" w:rsidRPr="00377648" w:rsidRDefault="00FA2E61" w:rsidP="00FA2E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lang w:val="ru-RU" w:eastAsia="ru-RU"/>
                    </w:rPr>
                  </w:pPr>
                  <w:r w:rsidRPr="00377648">
                    <w:rPr>
                      <w:rFonts w:asciiTheme="minorHAnsi" w:hAnsiTheme="minorHAnsi" w:cstheme="minorHAnsi"/>
                      <w:color w:val="000000"/>
                      <w:lang w:val="ru-RU" w:eastAsia="ru-RU"/>
                    </w:rPr>
                    <w:t xml:space="preserve"> Erasmus+ Partner countries </w:t>
                  </w:r>
                </w:p>
              </w:tc>
            </w:tr>
          </w:tbl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67C1E" w:rsidRPr="00757212" w:rsidTr="00C56C99">
        <w:tc>
          <w:tcPr>
            <w:tcW w:w="2940" w:type="dxa"/>
            <w:gridSpan w:val="3"/>
          </w:tcPr>
          <w:p w:rsidR="00E67C1E" w:rsidRPr="00377648" w:rsidRDefault="00E67C1E" w:rsidP="000806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275" w:type="dxa"/>
            <w:gridSpan w:val="5"/>
          </w:tcPr>
          <w:p w:rsidR="0071002C" w:rsidRPr="00377648" w:rsidRDefault="0071002C" w:rsidP="007100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71002C" w:rsidRPr="00377648" w:rsidRDefault="00E67C1E" w:rsidP="0071002C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Cs/>
                <w:lang w:val="en-GB"/>
              </w:rPr>
              <w:t>English</w:t>
            </w:r>
            <w:r w:rsidR="0071002C" w:rsidRPr="00377648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:rsidR="00E67C1E" w:rsidRPr="00377648" w:rsidRDefault="00E67C1E" w:rsidP="00A75E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67C1E" w:rsidRPr="00757212" w:rsidTr="00C56C99">
        <w:tc>
          <w:tcPr>
            <w:tcW w:w="2940" w:type="dxa"/>
            <w:gridSpan w:val="3"/>
          </w:tcPr>
          <w:p w:rsidR="00E67C1E" w:rsidRPr="00377648" w:rsidRDefault="00E67C1E" w:rsidP="00080678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Duration of the project</w:t>
            </w:r>
          </w:p>
        </w:tc>
        <w:tc>
          <w:tcPr>
            <w:tcW w:w="6275" w:type="dxa"/>
            <w:gridSpan w:val="5"/>
          </w:tcPr>
          <w:p w:rsidR="00E67C1E" w:rsidRPr="00377648" w:rsidRDefault="00377648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377648">
              <w:rPr>
                <w:rFonts w:asciiTheme="minorHAnsi" w:hAnsiTheme="minorHAnsi" w:cstheme="minorHAnsi"/>
                <w:bCs/>
                <w:lang w:val="en-GB"/>
              </w:rPr>
              <w:t>2-3 years</w:t>
            </w:r>
          </w:p>
          <w:p w:rsidR="00BE0D96" w:rsidRPr="00377648" w:rsidRDefault="00BE0D96" w:rsidP="00080678">
            <w:pPr>
              <w:spacing w:before="240"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E67C1E" w:rsidRPr="00757212">
        <w:tc>
          <w:tcPr>
            <w:tcW w:w="9215" w:type="dxa"/>
            <w:gridSpan w:val="8"/>
            <w:shd w:val="clear" w:color="auto" w:fill="548DD4"/>
          </w:tcPr>
          <w:p w:rsidR="00E67C1E" w:rsidRPr="00757212" w:rsidRDefault="00E67C1E" w:rsidP="002A14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572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</w:r>
            <w:r w:rsidRPr="007572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t>PROJECT DESCRIPTION:</w:t>
            </w:r>
          </w:p>
        </w:tc>
      </w:tr>
      <w:tr w:rsidR="00E67C1E" w:rsidRPr="00757212">
        <w:trPr>
          <w:trHeight w:val="890"/>
        </w:trPr>
        <w:tc>
          <w:tcPr>
            <w:tcW w:w="9215" w:type="dxa"/>
            <w:gridSpan w:val="8"/>
          </w:tcPr>
          <w:p w:rsidR="001A53F9" w:rsidRPr="00757212" w:rsidRDefault="001A53F9" w:rsidP="001A53F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782662" w:rsidRPr="00377648" w:rsidRDefault="00782662" w:rsidP="00782662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77648">
              <w:rPr>
                <w:rFonts w:asciiTheme="minorHAnsi" w:hAnsiTheme="minorHAnsi" w:cstheme="minorHAnsi"/>
                <w:b/>
                <w:lang w:val="en-US"/>
              </w:rPr>
              <w:t xml:space="preserve">NEW TECHNOLOGIES IN </w:t>
            </w:r>
            <w:r w:rsidR="002427FA" w:rsidRPr="00377648">
              <w:rPr>
                <w:rFonts w:asciiTheme="minorHAnsi" w:hAnsiTheme="minorHAnsi" w:cstheme="minorHAnsi"/>
                <w:b/>
                <w:lang w:val="en-US"/>
              </w:rPr>
              <w:t>CULTURE AND ARTS EDUCATION</w:t>
            </w:r>
          </w:p>
          <w:p w:rsidR="001A53F9" w:rsidRPr="00377648" w:rsidRDefault="001A53F9" w:rsidP="001A53F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E67C1E" w:rsidRPr="00377648" w:rsidRDefault="00E67C1E" w:rsidP="00080678">
            <w:pPr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Objectives</w:t>
            </w:r>
          </w:p>
          <w:p w:rsidR="001E2117" w:rsidRPr="00377648" w:rsidRDefault="003F0783" w:rsidP="001E21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t>Three higher education institutions</w:t>
            </w:r>
            <w:r w:rsidRPr="00377648">
              <w:rPr>
                <w:rFonts w:asciiTheme="minorHAnsi" w:hAnsiTheme="minorHAnsi" w:cstheme="minorHAnsi"/>
                <w:lang w:val="en-US"/>
              </w:rPr>
              <w:t xml:space="preserve"> of </w:t>
            </w:r>
            <w:r w:rsidRPr="00377648">
              <w:rPr>
                <w:rFonts w:asciiTheme="minorHAnsi" w:hAnsiTheme="minorHAnsi" w:cstheme="minorHAnsi"/>
                <w:lang w:val="en-GB"/>
              </w:rPr>
              <w:t xml:space="preserve">Turkmenistan – Turkmen State Institute of Culture, Turkmen State Academy of Arts, and Turkmen National Conservatoire </w:t>
            </w:r>
            <w:r w:rsidRPr="00377648">
              <w:rPr>
                <w:rFonts w:asciiTheme="minorHAnsi" w:hAnsiTheme="minorHAnsi" w:cstheme="minorHAnsi"/>
              </w:rPr>
              <w:t xml:space="preserve">are </w:t>
            </w:r>
            <w:r w:rsidR="001E2117" w:rsidRPr="00377648">
              <w:rPr>
                <w:rFonts w:asciiTheme="minorHAnsi" w:hAnsiTheme="minorHAnsi" w:cstheme="minorHAnsi"/>
                <w:lang w:val="en-US"/>
              </w:rPr>
              <w:t xml:space="preserve">greatly interested in developing partnership with experienced EU universities in the framework of Erasmus+ KA2 CBHE, </w:t>
            </w:r>
            <w:r w:rsidR="00BE0D96" w:rsidRPr="00377648">
              <w:rPr>
                <w:rFonts w:asciiTheme="minorHAnsi" w:hAnsiTheme="minorHAnsi" w:cstheme="minorHAnsi"/>
                <w:lang w:val="en-US"/>
              </w:rPr>
              <w:t xml:space="preserve">KA1 </w:t>
            </w:r>
            <w:r w:rsidR="00B245B9" w:rsidRPr="00377648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1E2117" w:rsidRPr="00377648">
              <w:rPr>
                <w:rFonts w:asciiTheme="minorHAnsi" w:hAnsiTheme="minorHAnsi" w:cstheme="minorHAnsi"/>
                <w:lang w:val="en-US"/>
              </w:rPr>
              <w:t>students and staff exchanging activities, as well as Jean Monnet Programme.</w:t>
            </w:r>
          </w:p>
          <w:p w:rsidR="008170D1" w:rsidRPr="00377648" w:rsidRDefault="002427FA" w:rsidP="004A20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color w:val="292526"/>
                <w:lang w:val="en-US" w:eastAsia="ru-RU"/>
              </w:rPr>
            </w:pPr>
            <w:r w:rsidRPr="00377648">
              <w:rPr>
                <w:rFonts w:asciiTheme="minorHAnsi" w:hAnsiTheme="minorHAnsi" w:cstheme="minorHAnsi"/>
                <w:lang w:val="en-GB"/>
              </w:rPr>
              <w:t xml:space="preserve">The ICTs utilization is particularly important in the field of culture and arts </w:t>
            </w:r>
            <w:r w:rsidR="001E2117" w:rsidRPr="00377648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E407D1" w:rsidRPr="00377648">
              <w:rPr>
                <w:rFonts w:asciiTheme="minorHAnsi" w:hAnsiTheme="minorHAnsi" w:cstheme="minorHAnsi"/>
                <w:lang w:val="en-GB"/>
              </w:rPr>
              <w:t>in</w:t>
            </w:r>
            <w:r w:rsidRPr="0037764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77648">
              <w:rPr>
                <w:rFonts w:asciiTheme="minorHAnsi" w:hAnsiTheme="minorHAnsi" w:cstheme="minorHAnsi"/>
                <w:lang w:val="en-US"/>
              </w:rPr>
              <w:t>promot</w:t>
            </w:r>
            <w:r w:rsidR="00E407D1" w:rsidRPr="00377648">
              <w:rPr>
                <w:rFonts w:asciiTheme="minorHAnsi" w:hAnsiTheme="minorHAnsi" w:cstheme="minorHAnsi"/>
                <w:lang w:val="en-US"/>
              </w:rPr>
              <w:t>ing</w:t>
            </w:r>
            <w:r w:rsidRPr="00377648">
              <w:rPr>
                <w:rFonts w:asciiTheme="minorHAnsi" w:hAnsiTheme="minorHAnsi" w:cstheme="minorHAnsi"/>
                <w:lang w:val="en-GB"/>
              </w:rPr>
              <w:t xml:space="preserve"> a harmony combination of creativity and technical skills. 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Introduc</w:t>
            </w:r>
            <w:r w:rsidR="004A20CD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tion of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ICTs in </w:t>
            </w:r>
            <w:r w:rsidR="00706155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culture and 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arts education 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develops all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forms of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creative personal communication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: by means of ICTs s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tudents </w:t>
            </w:r>
            <w:r w:rsidR="00B245B9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can be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given opportunit</w:t>
            </w:r>
            <w:r w:rsidR="00B245B9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ies</w:t>
            </w:r>
            <w:r w:rsidR="00E407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to 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express their images, ideas and concepts</w:t>
            </w:r>
            <w:r w:rsidR="003F0783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.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</w:t>
            </w:r>
            <w:r w:rsidR="003F0783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T</w:t>
            </w:r>
            <w:r w:rsidR="004A20CD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hey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 </w:t>
            </w:r>
            <w:r w:rsidR="004A20CD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are involved </w:t>
            </w:r>
            <w:r w:rsidR="008170D1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into creative processes and interaction with informational entities</w:t>
            </w:r>
            <w:r w:rsidR="004A20CD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 xml:space="preserve">. </w:t>
            </w:r>
          </w:p>
          <w:p w:rsidR="001A53F9" w:rsidRPr="00377648" w:rsidRDefault="006942E5" w:rsidP="00EE5927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One of the primary objectives</w:t>
            </w:r>
            <w:r w:rsidR="0070615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for our institutions</w:t>
            </w:r>
            <w:r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is </w:t>
            </w:r>
            <w:r w:rsidR="001012D6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to </w:t>
            </w:r>
            <w:r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improve the teaching and learning process </w:t>
            </w:r>
            <w:r w:rsidR="008A329A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with the help of </w:t>
            </w:r>
            <w:r w:rsidR="005677A1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implementation of 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ICTs which could be used in a variety of ways in traditional </w:t>
            </w:r>
            <w:r w:rsidR="0070615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and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97271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up-to-date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activities</w:t>
            </w:r>
            <w:r w:rsidR="00FF1823" w:rsidRPr="00377648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en-US"/>
              </w:rPr>
              <w:t>.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This goal </w:t>
            </w:r>
            <w:r w:rsidR="00B245B9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can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be accomplished by digitizing existing</w:t>
            </w:r>
            <w:r w:rsidR="00B245B9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F21202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teaching materials </w:t>
            </w:r>
            <w:r w:rsidR="00B245B9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and innovative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learning</w:t>
            </w:r>
            <w:r w:rsidR="00F2120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</w:t>
            </w:r>
            <w:r w:rsidR="00FF1823" w:rsidRPr="0037764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and making them available on-line, by establishing and opening digital librar</w:t>
            </w:r>
            <w:r w:rsidR="0070615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</w:t>
            </w:r>
            <w:r w:rsidR="00F2120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F21202"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</w:t>
            </w:r>
            <w:r w:rsidR="00FF1823"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opening relevant digital collections and libraries world-wide to students while learning.</w:t>
            </w:r>
          </w:p>
          <w:p w:rsidR="00757212" w:rsidRPr="00757212" w:rsidRDefault="00757212" w:rsidP="00EE5927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7C1E" w:rsidRPr="00757212">
        <w:trPr>
          <w:trHeight w:val="940"/>
        </w:trPr>
        <w:tc>
          <w:tcPr>
            <w:tcW w:w="9215" w:type="dxa"/>
            <w:gridSpan w:val="8"/>
          </w:tcPr>
          <w:p w:rsidR="00E67C1E" w:rsidRPr="00377648" w:rsidRDefault="00E67C1E" w:rsidP="00080678">
            <w:pPr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Activities</w:t>
            </w:r>
          </w:p>
          <w:p w:rsidR="001E2117" w:rsidRPr="00377648" w:rsidRDefault="004102AE" w:rsidP="001E21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673304" w:rsidRPr="00377648">
              <w:rPr>
                <w:rFonts w:asciiTheme="minorHAnsi" w:hAnsiTheme="minorHAnsi" w:cstheme="minorHAnsi"/>
                <w:lang w:val="en-US"/>
              </w:rPr>
              <w:t>curricula</w:t>
            </w:r>
            <w:r w:rsidRPr="00377648">
              <w:rPr>
                <w:rFonts w:asciiTheme="minorHAnsi" w:hAnsiTheme="minorHAnsi" w:cstheme="minorHAnsi"/>
                <w:lang w:val="en-US"/>
              </w:rPr>
              <w:t xml:space="preserve"> of the Turkmen HEIs, i</w:t>
            </w:r>
            <w:r w:rsidRPr="00377648">
              <w:rPr>
                <w:rStyle w:val="text"/>
                <w:rFonts w:asciiTheme="minorHAnsi" w:hAnsiTheme="minorHAnsi" w:cstheme="minorHAnsi"/>
                <w:lang w:val="en-US"/>
              </w:rPr>
              <w:t xml:space="preserve">n addition to </w:t>
            </w:r>
            <w:r w:rsidRPr="00377648">
              <w:rPr>
                <w:rFonts w:asciiTheme="minorHAnsi" w:hAnsiTheme="minorHAnsi" w:cstheme="minorHAnsi"/>
                <w:lang w:val="en-US"/>
              </w:rPr>
              <w:t xml:space="preserve">a wide range of disciplines, include subjects </w:t>
            </w:r>
            <w:r w:rsidR="00673304" w:rsidRPr="00377648">
              <w:rPr>
                <w:rFonts w:asciiTheme="minorHAnsi" w:hAnsiTheme="minorHAnsi" w:cstheme="minorHAnsi"/>
                <w:lang w:val="en-US"/>
              </w:rPr>
              <w:t>focusing on</w:t>
            </w:r>
            <w:r w:rsidRPr="00377648">
              <w:rPr>
                <w:rFonts w:asciiTheme="minorHAnsi" w:hAnsiTheme="minorHAnsi" w:cstheme="minorHAnsi"/>
                <w:lang w:val="en-US"/>
              </w:rPr>
              <w:t xml:space="preserve"> the European culture, arts and science.</w:t>
            </w:r>
            <w:r w:rsidR="001E2117" w:rsidRPr="00377648">
              <w:rPr>
                <w:rFonts w:asciiTheme="minorHAnsi" w:hAnsiTheme="minorHAnsi" w:cstheme="minorHAnsi"/>
                <w:lang w:val="en-US"/>
              </w:rPr>
              <w:t xml:space="preserve"> The Turkmen institutions need recommendations for modernization of the subjects’ curricula, new approaches and resources, knowledge and expertise on the teaching and learning process.  </w:t>
            </w:r>
          </w:p>
          <w:p w:rsidR="004102AE" w:rsidRPr="00377648" w:rsidRDefault="004102AE" w:rsidP="00EE5927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order to respond to the actual requirements for change, </w:t>
            </w:r>
            <w:r w:rsidR="00EE5927"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hope to achieve this by establishing a Centre for the Further Training which would be hosted by one of the above mentioned higher education institutions to provide the most recent references to the researchers and scholars, and</w:t>
            </w:r>
            <w:r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deal with competing objectives.  The Centre would carry out the following </w:t>
            </w:r>
            <w:r w:rsidRPr="00377648">
              <w:rPr>
                <w:rStyle w:val="text"/>
                <w:rFonts w:asciiTheme="minorHAnsi" w:hAnsiTheme="minorHAnsi" w:cstheme="minorHAnsi"/>
                <w:sz w:val="22"/>
                <w:szCs w:val="22"/>
                <w:lang w:val="en-US"/>
              </w:rPr>
              <w:t>methodological activities, sharing ideas and prepare additional events:</w:t>
            </w:r>
          </w:p>
          <w:p w:rsidR="004102AE" w:rsidRPr="00377648" w:rsidRDefault="005677A1" w:rsidP="004102AE">
            <w:pPr>
              <w:pStyle w:val="ab"/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 xml:space="preserve">Training courses for demonstrating and learning the innovative teaching methods </w:t>
            </w:r>
          </w:p>
          <w:p w:rsidR="004102AE" w:rsidRPr="00377648" w:rsidRDefault="005677A1" w:rsidP="004102AE">
            <w:pPr>
              <w:pStyle w:val="ab"/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>Methodological assistance for the development of higher education curricula and electronic textbooks</w:t>
            </w:r>
          </w:p>
          <w:p w:rsidR="004102AE" w:rsidRPr="00377648" w:rsidRDefault="005677A1" w:rsidP="004102AE">
            <w:pPr>
              <w:pStyle w:val="ab"/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Style w:val="text"/>
                <w:rFonts w:asciiTheme="minorHAnsi" w:hAnsiTheme="minorHAnsi" w:cstheme="minorHAnsi"/>
                <w:lang w:val="en-US"/>
              </w:rPr>
            </w:pPr>
            <w:r w:rsidRPr="00377648">
              <w:rPr>
                <w:rStyle w:val="text"/>
                <w:rFonts w:asciiTheme="minorHAnsi" w:hAnsiTheme="minorHAnsi" w:cstheme="minorHAnsi"/>
                <w:lang w:val="en-US"/>
              </w:rPr>
              <w:t xml:space="preserve">Internal library, with the possibility of consulting scientific and methodological literature over the internet </w:t>
            </w:r>
          </w:p>
          <w:p w:rsidR="004102AE" w:rsidRPr="00377648" w:rsidRDefault="005677A1" w:rsidP="004102AE">
            <w:pPr>
              <w:pStyle w:val="ab"/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>Preparation of master classes involving experienced EU university professors and specialists</w:t>
            </w:r>
          </w:p>
          <w:p w:rsidR="004102AE" w:rsidRPr="00377648" w:rsidRDefault="005677A1" w:rsidP="004102AE">
            <w:pPr>
              <w:pStyle w:val="ab"/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>Planning and assisting the international staff and students exchanging</w:t>
            </w:r>
          </w:p>
          <w:p w:rsidR="005677A1" w:rsidRPr="00377648" w:rsidRDefault="005677A1" w:rsidP="005677A1">
            <w:pPr>
              <w:pStyle w:val="ab"/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>Arranging joint concerts and performances, exhibitions, festivals and contests</w:t>
            </w:r>
          </w:p>
          <w:p w:rsidR="00757212" w:rsidRPr="00757212" w:rsidRDefault="00757212" w:rsidP="00B245B9">
            <w:pPr>
              <w:pStyle w:val="ab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7C1E" w:rsidRPr="00757212">
        <w:trPr>
          <w:trHeight w:val="970"/>
        </w:trPr>
        <w:tc>
          <w:tcPr>
            <w:tcW w:w="9215" w:type="dxa"/>
            <w:gridSpan w:val="8"/>
          </w:tcPr>
          <w:p w:rsidR="00E67C1E" w:rsidRPr="00377648" w:rsidRDefault="00E67C1E" w:rsidP="003B732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Results</w:t>
            </w:r>
          </w:p>
          <w:p w:rsidR="004102AE" w:rsidRPr="00377648" w:rsidRDefault="004102AE" w:rsidP="004102AE">
            <w:pPr>
              <w:pStyle w:val="af"/>
              <w:spacing w:after="120"/>
              <w:ind w:left="360"/>
              <w:rPr>
                <w:rFonts w:asciiTheme="minorHAnsi" w:hAnsiTheme="minorHAnsi" w:cstheme="minorHAnsi"/>
                <w:szCs w:val="24"/>
              </w:rPr>
            </w:pPr>
            <w:r w:rsidRPr="00377648">
              <w:rPr>
                <w:rFonts w:asciiTheme="minorHAnsi" w:hAnsiTheme="minorHAnsi" w:cstheme="minorHAnsi"/>
                <w:szCs w:val="24"/>
              </w:rPr>
              <w:t>The project outcomes</w:t>
            </w:r>
            <w:r w:rsidRPr="00377648">
              <w:rPr>
                <w:rFonts w:asciiTheme="minorHAnsi" w:hAnsiTheme="minorHAnsi" w:cstheme="minorHAnsi"/>
                <w:bCs/>
                <w:szCs w:val="24"/>
              </w:rPr>
              <w:t xml:space="preserve"> will be of benefit for all stakeholders in education and culture:</w:t>
            </w:r>
          </w:p>
          <w:p w:rsidR="004102AE" w:rsidRPr="00377648" w:rsidRDefault="004102AE" w:rsidP="004102AE">
            <w:pPr>
              <w:pStyle w:val="af"/>
              <w:numPr>
                <w:ilvl w:val="0"/>
                <w:numId w:val="18"/>
              </w:numPr>
              <w:tabs>
                <w:tab w:val="left" w:pos="1134"/>
              </w:tabs>
              <w:spacing w:after="120"/>
              <w:ind w:left="1134" w:hanging="283"/>
              <w:rPr>
                <w:rFonts w:asciiTheme="minorHAnsi" w:hAnsiTheme="minorHAnsi" w:cstheme="minorHAnsi"/>
                <w:szCs w:val="24"/>
              </w:rPr>
            </w:pPr>
            <w:r w:rsidRPr="00377648">
              <w:rPr>
                <w:rFonts w:asciiTheme="minorHAnsi" w:hAnsiTheme="minorHAnsi" w:cstheme="minorHAnsi"/>
                <w:szCs w:val="24"/>
              </w:rPr>
              <w:t xml:space="preserve">National </w:t>
            </w:r>
            <w:r w:rsidRPr="00377648">
              <w:rPr>
                <w:rFonts w:asciiTheme="minorHAnsi" w:hAnsiTheme="minorHAnsi" w:cstheme="minorHAnsi"/>
                <w:szCs w:val="24"/>
                <w:lang w:val="en-US"/>
              </w:rPr>
              <w:t>and university</w:t>
            </w:r>
            <w:r w:rsidRPr="00377648">
              <w:rPr>
                <w:rFonts w:asciiTheme="minorHAnsi" w:hAnsiTheme="minorHAnsi" w:cstheme="minorHAnsi"/>
                <w:szCs w:val="24"/>
              </w:rPr>
              <w:t xml:space="preserve"> policy-makers in the</w:t>
            </w:r>
            <w:r w:rsidR="00706155">
              <w:rPr>
                <w:rFonts w:asciiTheme="minorHAnsi" w:hAnsiTheme="minorHAnsi" w:cstheme="minorHAnsi"/>
                <w:szCs w:val="24"/>
              </w:rPr>
              <w:t xml:space="preserve"> field of education and culture</w:t>
            </w:r>
          </w:p>
          <w:p w:rsidR="004102AE" w:rsidRPr="00377648" w:rsidRDefault="004102AE" w:rsidP="004102AE">
            <w:pPr>
              <w:pStyle w:val="af"/>
              <w:numPr>
                <w:ilvl w:val="0"/>
                <w:numId w:val="18"/>
              </w:numPr>
              <w:tabs>
                <w:tab w:val="left" w:pos="1134"/>
              </w:tabs>
              <w:spacing w:after="120"/>
              <w:ind w:left="1134" w:hanging="283"/>
              <w:rPr>
                <w:rFonts w:asciiTheme="minorHAnsi" w:hAnsiTheme="minorHAnsi" w:cstheme="minorHAnsi"/>
                <w:szCs w:val="24"/>
              </w:rPr>
            </w:pPr>
            <w:r w:rsidRPr="00377648">
              <w:rPr>
                <w:rFonts w:asciiTheme="minorHAnsi" w:hAnsiTheme="minorHAnsi" w:cstheme="minorHAnsi"/>
                <w:szCs w:val="24"/>
              </w:rPr>
              <w:t>Universi</w:t>
            </w:r>
            <w:r w:rsidR="00706155">
              <w:rPr>
                <w:rFonts w:asciiTheme="minorHAnsi" w:hAnsiTheme="minorHAnsi" w:cstheme="minorHAnsi"/>
                <w:szCs w:val="24"/>
              </w:rPr>
              <w:t>ty staff, lectures and students</w:t>
            </w:r>
          </w:p>
          <w:p w:rsidR="00921631" w:rsidRPr="00757212" w:rsidRDefault="004102AE" w:rsidP="00B245B9">
            <w:pPr>
              <w:pStyle w:val="af"/>
              <w:numPr>
                <w:ilvl w:val="0"/>
                <w:numId w:val="18"/>
              </w:numPr>
              <w:tabs>
                <w:tab w:val="left" w:pos="1134"/>
              </w:tabs>
              <w:spacing w:after="120"/>
              <w:ind w:left="1134" w:hanging="283"/>
              <w:rPr>
                <w:rFonts w:asciiTheme="minorHAnsi" w:hAnsiTheme="minorHAnsi" w:cstheme="minorHAnsi"/>
                <w:sz w:val="20"/>
              </w:rPr>
            </w:pPr>
            <w:r w:rsidRPr="00377648">
              <w:rPr>
                <w:rFonts w:asciiTheme="minorHAnsi" w:eastAsiaTheme="minorHAnsi" w:hAnsiTheme="minorHAnsi" w:cstheme="minorHAnsi"/>
                <w:szCs w:val="24"/>
                <w:lang w:val="en-US"/>
              </w:rPr>
              <w:t>Scientific</w:t>
            </w:r>
            <w:r w:rsidRPr="00377648">
              <w:rPr>
                <w:rFonts w:asciiTheme="minorHAnsi" w:eastAsiaTheme="minorHAnsi" w:hAnsiTheme="minorHAnsi" w:cstheme="minorHAnsi"/>
                <w:szCs w:val="24"/>
                <w:lang w:val="ru-RU"/>
              </w:rPr>
              <w:t xml:space="preserve"> </w:t>
            </w:r>
            <w:r w:rsidRPr="00377648">
              <w:rPr>
                <w:rFonts w:asciiTheme="minorHAnsi" w:eastAsiaTheme="minorHAnsi" w:hAnsiTheme="minorHAnsi" w:cstheme="minorHAnsi"/>
                <w:szCs w:val="24"/>
              </w:rPr>
              <w:t>and</w:t>
            </w:r>
            <w:r w:rsidRPr="00377648">
              <w:rPr>
                <w:rFonts w:asciiTheme="minorHAnsi" w:eastAsiaTheme="minorHAnsi" w:hAnsiTheme="minorHAnsi" w:cstheme="minorHAnsi"/>
                <w:szCs w:val="24"/>
                <w:lang w:val="ru-RU"/>
              </w:rPr>
              <w:t xml:space="preserve"> </w:t>
            </w:r>
            <w:r w:rsidRPr="00377648">
              <w:rPr>
                <w:rFonts w:asciiTheme="minorHAnsi" w:eastAsiaTheme="minorHAnsi" w:hAnsiTheme="minorHAnsi" w:cstheme="minorHAnsi"/>
                <w:szCs w:val="24"/>
              </w:rPr>
              <w:t>social</w:t>
            </w:r>
            <w:r w:rsidRPr="00377648">
              <w:rPr>
                <w:rFonts w:asciiTheme="minorHAnsi" w:eastAsiaTheme="minorHAnsi" w:hAnsiTheme="minorHAnsi" w:cstheme="minorHAnsi"/>
                <w:szCs w:val="24"/>
                <w:lang w:val="ru-RU"/>
              </w:rPr>
              <w:t xml:space="preserve"> </w:t>
            </w:r>
            <w:r w:rsidRPr="00377648">
              <w:rPr>
                <w:rFonts w:asciiTheme="minorHAnsi" w:eastAsiaTheme="minorHAnsi" w:hAnsiTheme="minorHAnsi" w:cstheme="minorHAnsi"/>
                <w:szCs w:val="24"/>
              </w:rPr>
              <w:t>partners</w:t>
            </w:r>
          </w:p>
        </w:tc>
      </w:tr>
    </w:tbl>
    <w:p w:rsidR="00E67C1E" w:rsidRPr="00757212" w:rsidRDefault="00E67C1E" w:rsidP="00080678">
      <w:pPr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de-DE"/>
        </w:rPr>
      </w:pPr>
      <w:r w:rsidRPr="00757212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We are searching for: </w:t>
      </w:r>
    </w:p>
    <w:tbl>
      <w:tblPr>
        <w:tblW w:w="92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E67C1E" w:rsidRPr="00757212">
        <w:tc>
          <w:tcPr>
            <w:tcW w:w="2628" w:type="dxa"/>
          </w:tcPr>
          <w:p w:rsidR="00E67C1E" w:rsidRPr="00377648" w:rsidRDefault="00E67C1E" w:rsidP="00080678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Types of institutions</w:t>
            </w:r>
          </w:p>
        </w:tc>
        <w:tc>
          <w:tcPr>
            <w:tcW w:w="6660" w:type="dxa"/>
          </w:tcPr>
          <w:p w:rsidR="00E67C1E" w:rsidRPr="00377648" w:rsidRDefault="00A35A50" w:rsidP="001A53F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7648">
              <w:rPr>
                <w:rFonts w:asciiTheme="minorHAnsi" w:hAnsiTheme="minorHAnsi" w:cstheme="minorHAnsi"/>
                <w:sz w:val="22"/>
                <w:szCs w:val="22"/>
              </w:rPr>
              <w:t xml:space="preserve">Educational and/or research establishments </w:t>
            </w:r>
          </w:p>
          <w:p w:rsidR="001A53F9" w:rsidRPr="00377648" w:rsidRDefault="001A53F9" w:rsidP="001A53F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67C1E" w:rsidRPr="00824F3E">
        <w:tc>
          <w:tcPr>
            <w:tcW w:w="2628" w:type="dxa"/>
          </w:tcPr>
          <w:p w:rsidR="00E67C1E" w:rsidRPr="00377648" w:rsidRDefault="00E67C1E" w:rsidP="00080678">
            <w:pPr>
              <w:spacing w:line="240" w:lineRule="auto"/>
              <w:rPr>
                <w:b/>
                <w:bCs/>
                <w:lang w:val="en-GB"/>
              </w:rPr>
            </w:pPr>
            <w:r w:rsidRPr="00377648">
              <w:rPr>
                <w:b/>
                <w:bCs/>
                <w:lang w:val="en-GB"/>
              </w:rPr>
              <w:t>Country/Region</w:t>
            </w:r>
          </w:p>
        </w:tc>
        <w:tc>
          <w:tcPr>
            <w:tcW w:w="6660" w:type="dxa"/>
          </w:tcPr>
          <w:p w:rsidR="00E67C1E" w:rsidRPr="00377648" w:rsidRDefault="00560A45" w:rsidP="0055496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Any </w:t>
            </w:r>
            <w:r w:rsidR="00407ED9"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country of the P</w:t>
            </w:r>
            <w:r w:rsidRPr="00377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rogramme </w:t>
            </w:r>
          </w:p>
          <w:p w:rsidR="00E67C1E" w:rsidRPr="00377648" w:rsidRDefault="00E67C1E" w:rsidP="0042569A">
            <w:pPr>
              <w:pStyle w:val="ac"/>
              <w:rPr>
                <w:lang w:val="en-GB"/>
              </w:rPr>
            </w:pPr>
          </w:p>
        </w:tc>
      </w:tr>
      <w:tr w:rsidR="00E67C1E" w:rsidRPr="00824F3E">
        <w:tc>
          <w:tcPr>
            <w:tcW w:w="2628" w:type="dxa"/>
          </w:tcPr>
          <w:p w:rsidR="00E67C1E" w:rsidRPr="00377648" w:rsidRDefault="00E67C1E" w:rsidP="000F2420">
            <w:pPr>
              <w:spacing w:line="240" w:lineRule="auto"/>
              <w:rPr>
                <w:b/>
                <w:bCs/>
                <w:lang w:val="en-GB"/>
              </w:rPr>
            </w:pPr>
            <w:r w:rsidRPr="00377648">
              <w:rPr>
                <w:b/>
                <w:bCs/>
                <w:lang w:val="en-GB"/>
              </w:rPr>
              <w:t>Institution’</w:t>
            </w:r>
            <w:r w:rsidR="000F2420" w:rsidRPr="00377648">
              <w:rPr>
                <w:b/>
                <w:bCs/>
                <w:lang w:val="en-GB"/>
              </w:rPr>
              <w:t>s profile</w:t>
            </w:r>
          </w:p>
        </w:tc>
        <w:tc>
          <w:tcPr>
            <w:tcW w:w="6660" w:type="dxa"/>
          </w:tcPr>
          <w:p w:rsidR="005949E0" w:rsidRPr="00377648" w:rsidRDefault="0052074D" w:rsidP="0015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ru-RU"/>
              </w:rPr>
            </w:pPr>
            <w:r w:rsidRPr="00377648">
              <w:rPr>
                <w:rFonts w:asciiTheme="minorHAnsi" w:hAnsiTheme="minorHAnsi" w:cstheme="minorHAnsi"/>
                <w:lang w:val="en-US"/>
              </w:rPr>
              <w:t xml:space="preserve">Theoretical and/or practical training of </w:t>
            </w:r>
            <w:r w:rsidR="00151C66" w:rsidRPr="00377648">
              <w:rPr>
                <w:rFonts w:asciiTheme="minorHAnsi" w:hAnsiTheme="minorHAnsi" w:cstheme="minorHAnsi"/>
                <w:color w:val="292526"/>
                <w:lang w:val="en-US" w:eastAsia="ru-RU"/>
              </w:rPr>
              <w:t>ICT usage in the development of visual perception and skills associated with investigation and creation in arts and design education, including the history of arts.</w:t>
            </w:r>
          </w:p>
          <w:p w:rsidR="00E67C1E" w:rsidRPr="00377648" w:rsidRDefault="00E67C1E" w:rsidP="005949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639B" w:rsidRPr="008D229F">
        <w:tc>
          <w:tcPr>
            <w:tcW w:w="2628" w:type="dxa"/>
          </w:tcPr>
          <w:p w:rsidR="00B9639B" w:rsidRPr="00377648" w:rsidRDefault="000F2420" w:rsidP="00080678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7648">
              <w:rPr>
                <w:rFonts w:asciiTheme="minorHAnsi" w:hAnsiTheme="minorHAnsi" w:cstheme="minorHAnsi"/>
                <w:b/>
                <w:bCs/>
                <w:lang w:val="en-GB"/>
              </w:rPr>
              <w:t>Other relevant information</w:t>
            </w:r>
          </w:p>
        </w:tc>
        <w:tc>
          <w:tcPr>
            <w:tcW w:w="6660" w:type="dxa"/>
          </w:tcPr>
          <w:p w:rsidR="00893962" w:rsidRPr="00377648" w:rsidRDefault="00893962" w:rsidP="002D713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60F3E" w:rsidRPr="00893962" w:rsidRDefault="00F60F3E" w:rsidP="00080678">
      <w:pPr>
        <w:spacing w:line="240" w:lineRule="auto"/>
        <w:ind w:left="36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ru-RU"/>
        </w:rPr>
      </w:pPr>
    </w:p>
    <w:p w:rsidR="00E67C1E" w:rsidRPr="00936872" w:rsidRDefault="00E67C1E" w:rsidP="00080678">
      <w:pPr>
        <w:spacing w:line="240" w:lineRule="auto"/>
        <w:ind w:left="360"/>
        <w:rPr>
          <w:lang w:val="fr-FR" w:eastAsia="de-DE"/>
        </w:rPr>
      </w:pPr>
    </w:p>
    <w:p w:rsidR="00E67C1E" w:rsidRPr="00936872" w:rsidRDefault="00E67C1E">
      <w:pPr>
        <w:spacing w:line="240" w:lineRule="auto"/>
        <w:ind w:left="360"/>
        <w:rPr>
          <w:lang w:val="fr-FR" w:eastAsia="de-DE"/>
        </w:rPr>
      </w:pPr>
    </w:p>
    <w:sectPr w:rsidR="00E67C1E" w:rsidRPr="00936872" w:rsidSect="00A53ACB">
      <w:headerReference w:type="default" r:id="rId11"/>
      <w:footerReference w:type="defaul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F" w:rsidRDefault="0099524F" w:rsidP="00F72C91">
      <w:pPr>
        <w:spacing w:after="0" w:line="240" w:lineRule="auto"/>
      </w:pPr>
      <w:r>
        <w:separator/>
      </w:r>
    </w:p>
  </w:endnote>
  <w:endnote w:type="continuationSeparator" w:id="0">
    <w:p w:rsidR="0099524F" w:rsidRDefault="0099524F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WAdob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E2" w:rsidRDefault="00AC77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DED">
      <w:rPr>
        <w:noProof/>
      </w:rPr>
      <w:t>1</w:t>
    </w:r>
    <w:r>
      <w:rPr>
        <w:noProof/>
      </w:rPr>
      <w:fldChar w:fldCharType="end"/>
    </w:r>
  </w:p>
  <w:p w:rsidR="00AC77E2" w:rsidRDefault="00AC77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F" w:rsidRDefault="0099524F" w:rsidP="00F72C91">
      <w:pPr>
        <w:spacing w:after="0" w:line="240" w:lineRule="auto"/>
      </w:pPr>
      <w:r>
        <w:separator/>
      </w:r>
    </w:p>
  </w:footnote>
  <w:footnote w:type="continuationSeparator" w:id="0">
    <w:p w:rsidR="0099524F" w:rsidRDefault="0099524F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E2" w:rsidRPr="00F72C91" w:rsidRDefault="00AC77E2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hAnsi="Tahoma" w:cs="Tahoma"/>
        <w:color w:val="000000"/>
        <w:sz w:val="18"/>
        <w:szCs w:val="18"/>
        <w:lang w:eastAsia="de-AT"/>
      </w:rPr>
    </w:pPr>
    <w:r>
      <w:rPr>
        <w:noProof/>
        <w:lang w:val="ru-RU" w:eastAsia="ru-RU"/>
      </w:rPr>
      <w:drawing>
        <wp:inline distT="0" distB="0" distL="0" distR="0">
          <wp:extent cx="1743075" cy="685800"/>
          <wp:effectExtent l="0" t="0" r="9525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2E92">
      <w:rPr>
        <w:b/>
        <w:bCs/>
        <w:color w:val="1F497D"/>
        <w:sz w:val="40"/>
        <w:szCs w:val="40"/>
        <w:lang w:eastAsia="de-AT"/>
      </w:rPr>
      <w:t>Partner Search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0C7"/>
    <w:multiLevelType w:val="hybridMultilevel"/>
    <w:tmpl w:val="A3BA82B2"/>
    <w:lvl w:ilvl="0" w:tplc="7AF691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3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7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3158D2"/>
    <w:multiLevelType w:val="hybridMultilevel"/>
    <w:tmpl w:val="88AEF13E"/>
    <w:lvl w:ilvl="0" w:tplc="F5CC1A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</w:abstractNum>
  <w:abstractNum w:abstractNumId="12">
    <w:nsid w:val="38B83862"/>
    <w:multiLevelType w:val="hybridMultilevel"/>
    <w:tmpl w:val="9232F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AD6531"/>
    <w:multiLevelType w:val="hybridMultilevel"/>
    <w:tmpl w:val="B0AC6D22"/>
    <w:lvl w:ilvl="0" w:tplc="6352C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B67"/>
    <w:rsid w:val="00011424"/>
    <w:rsid w:val="00014783"/>
    <w:rsid w:val="000309CA"/>
    <w:rsid w:val="00030FD4"/>
    <w:rsid w:val="00033EE2"/>
    <w:rsid w:val="00034AB1"/>
    <w:rsid w:val="000402B0"/>
    <w:rsid w:val="00050830"/>
    <w:rsid w:val="00054B55"/>
    <w:rsid w:val="00056F7D"/>
    <w:rsid w:val="00077369"/>
    <w:rsid w:val="00080678"/>
    <w:rsid w:val="00082D6E"/>
    <w:rsid w:val="00084B87"/>
    <w:rsid w:val="000914C6"/>
    <w:rsid w:val="00092D8B"/>
    <w:rsid w:val="000970F7"/>
    <w:rsid w:val="000B4239"/>
    <w:rsid w:val="000B645E"/>
    <w:rsid w:val="000C0FF2"/>
    <w:rsid w:val="000E44DA"/>
    <w:rsid w:val="000F2420"/>
    <w:rsid w:val="001012D6"/>
    <w:rsid w:val="00103A4A"/>
    <w:rsid w:val="00120E69"/>
    <w:rsid w:val="0012323C"/>
    <w:rsid w:val="00151C66"/>
    <w:rsid w:val="001525C5"/>
    <w:rsid w:val="0017487B"/>
    <w:rsid w:val="00176AF7"/>
    <w:rsid w:val="00192EB5"/>
    <w:rsid w:val="001A439A"/>
    <w:rsid w:val="001A53F9"/>
    <w:rsid w:val="001A6109"/>
    <w:rsid w:val="001B2E79"/>
    <w:rsid w:val="001B3F24"/>
    <w:rsid w:val="001B45B1"/>
    <w:rsid w:val="001C32BC"/>
    <w:rsid w:val="001E2117"/>
    <w:rsid w:val="001E292C"/>
    <w:rsid w:val="00212073"/>
    <w:rsid w:val="00220964"/>
    <w:rsid w:val="00225C79"/>
    <w:rsid w:val="00233A53"/>
    <w:rsid w:val="002412F5"/>
    <w:rsid w:val="002427FA"/>
    <w:rsid w:val="00242E3F"/>
    <w:rsid w:val="002437EC"/>
    <w:rsid w:val="002551E1"/>
    <w:rsid w:val="002623C3"/>
    <w:rsid w:val="002712AF"/>
    <w:rsid w:val="00271713"/>
    <w:rsid w:val="00271CD5"/>
    <w:rsid w:val="00273AB0"/>
    <w:rsid w:val="00282E92"/>
    <w:rsid w:val="002A1485"/>
    <w:rsid w:val="002A3F51"/>
    <w:rsid w:val="002C066D"/>
    <w:rsid w:val="002D3D37"/>
    <w:rsid w:val="002D7137"/>
    <w:rsid w:val="002E0750"/>
    <w:rsid w:val="002E4436"/>
    <w:rsid w:val="002F1352"/>
    <w:rsid w:val="00304EB1"/>
    <w:rsid w:val="003102B6"/>
    <w:rsid w:val="00314FF0"/>
    <w:rsid w:val="00321CB2"/>
    <w:rsid w:val="0032429B"/>
    <w:rsid w:val="003412B9"/>
    <w:rsid w:val="00347415"/>
    <w:rsid w:val="003514C8"/>
    <w:rsid w:val="003625D9"/>
    <w:rsid w:val="00363F59"/>
    <w:rsid w:val="00364738"/>
    <w:rsid w:val="0037337B"/>
    <w:rsid w:val="003743B3"/>
    <w:rsid w:val="00375784"/>
    <w:rsid w:val="00377648"/>
    <w:rsid w:val="00381DC4"/>
    <w:rsid w:val="003911F8"/>
    <w:rsid w:val="003B7326"/>
    <w:rsid w:val="003C22C5"/>
    <w:rsid w:val="003D3575"/>
    <w:rsid w:val="003F0783"/>
    <w:rsid w:val="003F2E8F"/>
    <w:rsid w:val="003F367D"/>
    <w:rsid w:val="003F49A3"/>
    <w:rsid w:val="00403DF3"/>
    <w:rsid w:val="00407ED9"/>
    <w:rsid w:val="00410182"/>
    <w:rsid w:val="004102AE"/>
    <w:rsid w:val="0042569A"/>
    <w:rsid w:val="00444ADE"/>
    <w:rsid w:val="004465DC"/>
    <w:rsid w:val="00451293"/>
    <w:rsid w:val="004526CD"/>
    <w:rsid w:val="00472C0E"/>
    <w:rsid w:val="00483962"/>
    <w:rsid w:val="00484770"/>
    <w:rsid w:val="0049353E"/>
    <w:rsid w:val="004A20CD"/>
    <w:rsid w:val="004A5A6D"/>
    <w:rsid w:val="004A6764"/>
    <w:rsid w:val="004B363A"/>
    <w:rsid w:val="004B6FC1"/>
    <w:rsid w:val="004C321A"/>
    <w:rsid w:val="004C4683"/>
    <w:rsid w:val="004C46AF"/>
    <w:rsid w:val="004C7271"/>
    <w:rsid w:val="005039D9"/>
    <w:rsid w:val="00512B93"/>
    <w:rsid w:val="00514A10"/>
    <w:rsid w:val="00515A0D"/>
    <w:rsid w:val="005161A0"/>
    <w:rsid w:val="00517021"/>
    <w:rsid w:val="0052074D"/>
    <w:rsid w:val="005375EB"/>
    <w:rsid w:val="005445A9"/>
    <w:rsid w:val="00545545"/>
    <w:rsid w:val="00547802"/>
    <w:rsid w:val="00553425"/>
    <w:rsid w:val="00554967"/>
    <w:rsid w:val="00560A45"/>
    <w:rsid w:val="005677A1"/>
    <w:rsid w:val="00590BBC"/>
    <w:rsid w:val="0059323E"/>
    <w:rsid w:val="005949E0"/>
    <w:rsid w:val="005A3893"/>
    <w:rsid w:val="005B0AC6"/>
    <w:rsid w:val="005D2737"/>
    <w:rsid w:val="005D79B2"/>
    <w:rsid w:val="005E3206"/>
    <w:rsid w:val="005E6E86"/>
    <w:rsid w:val="005E7C46"/>
    <w:rsid w:val="005F020B"/>
    <w:rsid w:val="006131F6"/>
    <w:rsid w:val="0062222F"/>
    <w:rsid w:val="00624B9C"/>
    <w:rsid w:val="00625955"/>
    <w:rsid w:val="006450AC"/>
    <w:rsid w:val="00671D13"/>
    <w:rsid w:val="00673304"/>
    <w:rsid w:val="006735CC"/>
    <w:rsid w:val="00674FD4"/>
    <w:rsid w:val="0068074A"/>
    <w:rsid w:val="00682605"/>
    <w:rsid w:val="006942E5"/>
    <w:rsid w:val="006970F9"/>
    <w:rsid w:val="006A3125"/>
    <w:rsid w:val="006A7678"/>
    <w:rsid w:val="006B6AC1"/>
    <w:rsid w:val="006C5278"/>
    <w:rsid w:val="006D59F7"/>
    <w:rsid w:val="006F5FA1"/>
    <w:rsid w:val="00706155"/>
    <w:rsid w:val="0071002C"/>
    <w:rsid w:val="0072000E"/>
    <w:rsid w:val="007273ED"/>
    <w:rsid w:val="00757212"/>
    <w:rsid w:val="0076462A"/>
    <w:rsid w:val="00781C81"/>
    <w:rsid w:val="00782662"/>
    <w:rsid w:val="007A3D30"/>
    <w:rsid w:val="007B2A12"/>
    <w:rsid w:val="007C105A"/>
    <w:rsid w:val="007D4BF1"/>
    <w:rsid w:val="007D5462"/>
    <w:rsid w:val="007E00C5"/>
    <w:rsid w:val="007E7A52"/>
    <w:rsid w:val="008170D1"/>
    <w:rsid w:val="00821A54"/>
    <w:rsid w:val="00824F3E"/>
    <w:rsid w:val="00836197"/>
    <w:rsid w:val="00842E6E"/>
    <w:rsid w:val="00843035"/>
    <w:rsid w:val="00856F40"/>
    <w:rsid w:val="0087716C"/>
    <w:rsid w:val="00877556"/>
    <w:rsid w:val="0088763E"/>
    <w:rsid w:val="0089306C"/>
    <w:rsid w:val="00893962"/>
    <w:rsid w:val="008A329A"/>
    <w:rsid w:val="008B137E"/>
    <w:rsid w:val="008D229F"/>
    <w:rsid w:val="008E015E"/>
    <w:rsid w:val="008E662C"/>
    <w:rsid w:val="008E7881"/>
    <w:rsid w:val="008F1C14"/>
    <w:rsid w:val="008F27C2"/>
    <w:rsid w:val="009007F1"/>
    <w:rsid w:val="00915849"/>
    <w:rsid w:val="00917E37"/>
    <w:rsid w:val="00921631"/>
    <w:rsid w:val="00933E87"/>
    <w:rsid w:val="00934A78"/>
    <w:rsid w:val="00936872"/>
    <w:rsid w:val="00941323"/>
    <w:rsid w:val="009428ED"/>
    <w:rsid w:val="00943037"/>
    <w:rsid w:val="00951F09"/>
    <w:rsid w:val="0096140A"/>
    <w:rsid w:val="00972715"/>
    <w:rsid w:val="00972765"/>
    <w:rsid w:val="00975761"/>
    <w:rsid w:val="00976659"/>
    <w:rsid w:val="00986C8C"/>
    <w:rsid w:val="009903DE"/>
    <w:rsid w:val="0099524F"/>
    <w:rsid w:val="00996246"/>
    <w:rsid w:val="009A1844"/>
    <w:rsid w:val="009A5D47"/>
    <w:rsid w:val="009A69EA"/>
    <w:rsid w:val="009B2D8E"/>
    <w:rsid w:val="009C4E15"/>
    <w:rsid w:val="009D3C0C"/>
    <w:rsid w:val="009E1CB3"/>
    <w:rsid w:val="009F5ABF"/>
    <w:rsid w:val="00A05906"/>
    <w:rsid w:val="00A06265"/>
    <w:rsid w:val="00A12100"/>
    <w:rsid w:val="00A33C85"/>
    <w:rsid w:val="00A35A50"/>
    <w:rsid w:val="00A40A9D"/>
    <w:rsid w:val="00A415C5"/>
    <w:rsid w:val="00A41BD4"/>
    <w:rsid w:val="00A448CD"/>
    <w:rsid w:val="00A53ACB"/>
    <w:rsid w:val="00A75EAE"/>
    <w:rsid w:val="00A76F96"/>
    <w:rsid w:val="00AA70FE"/>
    <w:rsid w:val="00AC468D"/>
    <w:rsid w:val="00AC77E2"/>
    <w:rsid w:val="00AC7A75"/>
    <w:rsid w:val="00AD08DD"/>
    <w:rsid w:val="00AD19F2"/>
    <w:rsid w:val="00AE020C"/>
    <w:rsid w:val="00AE70E5"/>
    <w:rsid w:val="00AF5A9F"/>
    <w:rsid w:val="00B00F0B"/>
    <w:rsid w:val="00B050FF"/>
    <w:rsid w:val="00B07179"/>
    <w:rsid w:val="00B21BED"/>
    <w:rsid w:val="00B23779"/>
    <w:rsid w:val="00B245B9"/>
    <w:rsid w:val="00B54C0B"/>
    <w:rsid w:val="00B70FE0"/>
    <w:rsid w:val="00B820A8"/>
    <w:rsid w:val="00B862ED"/>
    <w:rsid w:val="00B9639B"/>
    <w:rsid w:val="00BA07B2"/>
    <w:rsid w:val="00BA4FA2"/>
    <w:rsid w:val="00BB386B"/>
    <w:rsid w:val="00BB3D17"/>
    <w:rsid w:val="00BB4513"/>
    <w:rsid w:val="00BC217E"/>
    <w:rsid w:val="00BC5D4F"/>
    <w:rsid w:val="00BD4634"/>
    <w:rsid w:val="00BE0D96"/>
    <w:rsid w:val="00BE1752"/>
    <w:rsid w:val="00BE78F2"/>
    <w:rsid w:val="00BE7B67"/>
    <w:rsid w:val="00BF59DE"/>
    <w:rsid w:val="00C118FE"/>
    <w:rsid w:val="00C13774"/>
    <w:rsid w:val="00C3795F"/>
    <w:rsid w:val="00C4458A"/>
    <w:rsid w:val="00C446D8"/>
    <w:rsid w:val="00C4635A"/>
    <w:rsid w:val="00C54A1E"/>
    <w:rsid w:val="00C56C99"/>
    <w:rsid w:val="00C6073E"/>
    <w:rsid w:val="00C61B70"/>
    <w:rsid w:val="00C6505F"/>
    <w:rsid w:val="00C65BFE"/>
    <w:rsid w:val="00C83028"/>
    <w:rsid w:val="00C87585"/>
    <w:rsid w:val="00C96328"/>
    <w:rsid w:val="00C96E48"/>
    <w:rsid w:val="00CA088D"/>
    <w:rsid w:val="00CA1B24"/>
    <w:rsid w:val="00CA7EEB"/>
    <w:rsid w:val="00CB5281"/>
    <w:rsid w:val="00CC48B6"/>
    <w:rsid w:val="00CC6075"/>
    <w:rsid w:val="00CD1F52"/>
    <w:rsid w:val="00CD2199"/>
    <w:rsid w:val="00CE4722"/>
    <w:rsid w:val="00D00968"/>
    <w:rsid w:val="00D0145E"/>
    <w:rsid w:val="00D17566"/>
    <w:rsid w:val="00D3272D"/>
    <w:rsid w:val="00D37DDE"/>
    <w:rsid w:val="00D40AC3"/>
    <w:rsid w:val="00D743BB"/>
    <w:rsid w:val="00D836AE"/>
    <w:rsid w:val="00D939E2"/>
    <w:rsid w:val="00DA060D"/>
    <w:rsid w:val="00DB499E"/>
    <w:rsid w:val="00DB5153"/>
    <w:rsid w:val="00DC5B1A"/>
    <w:rsid w:val="00DF10D5"/>
    <w:rsid w:val="00DF16A3"/>
    <w:rsid w:val="00DF7CBF"/>
    <w:rsid w:val="00E00AD7"/>
    <w:rsid w:val="00E03827"/>
    <w:rsid w:val="00E06152"/>
    <w:rsid w:val="00E1008A"/>
    <w:rsid w:val="00E11F8F"/>
    <w:rsid w:val="00E1368F"/>
    <w:rsid w:val="00E17615"/>
    <w:rsid w:val="00E21528"/>
    <w:rsid w:val="00E36263"/>
    <w:rsid w:val="00E37C70"/>
    <w:rsid w:val="00E407D1"/>
    <w:rsid w:val="00E4478D"/>
    <w:rsid w:val="00E518CD"/>
    <w:rsid w:val="00E67C1E"/>
    <w:rsid w:val="00E71D9A"/>
    <w:rsid w:val="00E75A2A"/>
    <w:rsid w:val="00E8673B"/>
    <w:rsid w:val="00E90E3F"/>
    <w:rsid w:val="00EA28B3"/>
    <w:rsid w:val="00EA54AA"/>
    <w:rsid w:val="00EB1DED"/>
    <w:rsid w:val="00EB6755"/>
    <w:rsid w:val="00ED0BF0"/>
    <w:rsid w:val="00EE10B1"/>
    <w:rsid w:val="00EE4F60"/>
    <w:rsid w:val="00EE5927"/>
    <w:rsid w:val="00EF2B1B"/>
    <w:rsid w:val="00EF3441"/>
    <w:rsid w:val="00F0027F"/>
    <w:rsid w:val="00F038D7"/>
    <w:rsid w:val="00F21202"/>
    <w:rsid w:val="00F22B62"/>
    <w:rsid w:val="00F32479"/>
    <w:rsid w:val="00F32C71"/>
    <w:rsid w:val="00F55142"/>
    <w:rsid w:val="00F5717C"/>
    <w:rsid w:val="00F57E48"/>
    <w:rsid w:val="00F60F3E"/>
    <w:rsid w:val="00F642AC"/>
    <w:rsid w:val="00F70FD4"/>
    <w:rsid w:val="00F72C91"/>
    <w:rsid w:val="00FA1FE8"/>
    <w:rsid w:val="00FA2E61"/>
    <w:rsid w:val="00FB7950"/>
    <w:rsid w:val="00FC09E8"/>
    <w:rsid w:val="00FC1E1A"/>
    <w:rsid w:val="00FC6ADC"/>
    <w:rsid w:val="00FD3CD1"/>
    <w:rsid w:val="00FF1823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9"/>
    <w:pPr>
      <w:spacing w:after="200" w:line="276" w:lineRule="auto"/>
    </w:pPr>
    <w:rPr>
      <w:rFonts w:cs="Calibri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2C91"/>
  </w:style>
  <w:style w:type="paragraph" w:styleId="a5">
    <w:name w:val="footer"/>
    <w:basedOn w:val="a"/>
    <w:link w:val="a6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2C91"/>
  </w:style>
  <w:style w:type="paragraph" w:styleId="a7">
    <w:name w:val="Balloon Text"/>
    <w:basedOn w:val="a"/>
    <w:link w:val="a8"/>
    <w:uiPriority w:val="99"/>
    <w:semiHidden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D19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E70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88D"/>
    <w:pPr>
      <w:ind w:left="720"/>
    </w:pPr>
  </w:style>
  <w:style w:type="paragraph" w:styleId="ac">
    <w:name w:val="No Spacing"/>
    <w:uiPriority w:val="99"/>
    <w:qFormat/>
    <w:rsid w:val="00AF5A9F"/>
    <w:rPr>
      <w:rFonts w:cs="Calibri"/>
      <w:lang w:val="cs-CZ" w:eastAsia="en-US"/>
    </w:rPr>
  </w:style>
  <w:style w:type="character" w:customStyle="1" w:styleId="apple-style-span">
    <w:name w:val="apple-style-span"/>
    <w:basedOn w:val="a0"/>
    <w:uiPriority w:val="99"/>
    <w:rsid w:val="00DB499E"/>
  </w:style>
  <w:style w:type="paragraph" w:customStyle="1" w:styleId="1">
    <w:name w:val="Абзац списка1"/>
    <w:basedOn w:val="a"/>
    <w:link w:val="ListParagraphChar"/>
    <w:uiPriority w:val="99"/>
    <w:rsid w:val="00DB499E"/>
    <w:pPr>
      <w:spacing w:after="0" w:line="240" w:lineRule="auto"/>
      <w:ind w:left="720" w:firstLine="709"/>
      <w:jc w:val="both"/>
    </w:pPr>
    <w:rPr>
      <w:rFonts w:cs="Times New Roman"/>
      <w:lang w:val="ru-RU"/>
    </w:rPr>
  </w:style>
  <w:style w:type="character" w:customStyle="1" w:styleId="ListParagraphChar">
    <w:name w:val="List Paragraph Char"/>
    <w:link w:val="1"/>
    <w:uiPriority w:val="99"/>
    <w:locked/>
    <w:rsid w:val="00DB499E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635A"/>
  </w:style>
  <w:style w:type="paragraph" w:customStyle="1" w:styleId="yiv0952317466msonormal">
    <w:name w:val="yiv0952317466msonormal"/>
    <w:basedOn w:val="a"/>
    <w:rsid w:val="00B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d">
    <w:name w:val="Strong"/>
    <w:basedOn w:val="a0"/>
    <w:uiPriority w:val="22"/>
    <w:qFormat/>
    <w:locked/>
    <w:rsid w:val="00014783"/>
    <w:rPr>
      <w:b/>
      <w:bCs/>
    </w:rPr>
  </w:style>
  <w:style w:type="paragraph" w:customStyle="1" w:styleId="Default">
    <w:name w:val="Default"/>
    <w:rsid w:val="00C6073E"/>
    <w:pPr>
      <w:autoSpaceDE w:val="0"/>
      <w:autoSpaceDN w:val="0"/>
      <w:adjustRightInd w:val="0"/>
    </w:pPr>
    <w:rPr>
      <w:rFonts w:ascii="ZWAdobeF" w:eastAsiaTheme="minorHAnsi" w:hAnsi="ZWAdobeF" w:cs="ZWAdobeF"/>
      <w:color w:val="000000"/>
      <w:sz w:val="24"/>
      <w:szCs w:val="24"/>
      <w:lang w:eastAsia="en-US"/>
    </w:rPr>
  </w:style>
  <w:style w:type="character" w:customStyle="1" w:styleId="text">
    <w:name w:val="text"/>
    <w:basedOn w:val="a0"/>
    <w:rsid w:val="00624B9C"/>
  </w:style>
  <w:style w:type="character" w:styleId="ae">
    <w:name w:val="Emphasis"/>
    <w:basedOn w:val="a0"/>
    <w:uiPriority w:val="20"/>
    <w:qFormat/>
    <w:locked/>
    <w:rsid w:val="00FF6024"/>
    <w:rPr>
      <w:i/>
      <w:iCs/>
    </w:rPr>
  </w:style>
  <w:style w:type="paragraph" w:styleId="af">
    <w:name w:val="Normal Indent"/>
    <w:basedOn w:val="a"/>
    <w:rsid w:val="004102AE"/>
    <w:pPr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690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.ne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dmi.info.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ogulsonagodzhaev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INSTITUTION/CONTACT PERSON:</vt:lpstr>
      <vt:lpstr>INSTITUTION/CONTACT PERSON:</vt:lpstr>
      <vt:lpstr>INSTITUTION/CONTACT PERSON:</vt:lpstr>
    </vt:vector>
  </TitlesOfParts>
  <Company>Krokoz™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INSTITUTION/CONTACT PERSON:</dc:title>
  <dc:creator>Friedrich, Martina</dc:creator>
  <cp:lastModifiedBy>User</cp:lastModifiedBy>
  <cp:revision>43</cp:revision>
  <cp:lastPrinted>2013-02-10T23:49:00Z</cp:lastPrinted>
  <dcterms:created xsi:type="dcterms:W3CDTF">2016-12-21T15:06:00Z</dcterms:created>
  <dcterms:modified xsi:type="dcterms:W3CDTF">2018-01-09T13:01:00Z</dcterms:modified>
</cp:coreProperties>
</file>